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AC17" w14:textId="2207A252" w:rsidR="0094134D" w:rsidRPr="00477100" w:rsidRDefault="0094134D" w:rsidP="000C6BE5">
      <w:pPr>
        <w:spacing w:line="240" w:lineRule="auto"/>
        <w:jc w:val="both"/>
        <w:rPr>
          <w:rFonts w:ascii="Calibri Light" w:hAnsi="Calibri Light"/>
          <w:b/>
          <w:i/>
          <w:color w:val="000000" w:themeColor="text1"/>
          <w:sz w:val="28"/>
          <w:szCs w:val="28"/>
          <w:u w:val="single"/>
        </w:rPr>
      </w:pPr>
      <w:r w:rsidRPr="00477100">
        <w:rPr>
          <w:rFonts w:ascii="Calibri Light" w:hAnsi="Calibri Light"/>
          <w:b/>
          <w:i/>
          <w:color w:val="000000" w:themeColor="text1"/>
          <w:sz w:val="28"/>
          <w:szCs w:val="28"/>
          <w:u w:val="single"/>
        </w:rPr>
        <w:t>2018 ALERRT</w:t>
      </w:r>
      <w:r w:rsidR="00932652" w:rsidRPr="00477100">
        <w:rPr>
          <w:rFonts w:ascii="Calibri Light" w:hAnsi="Calibri Light"/>
          <w:b/>
          <w:i/>
          <w:color w:val="000000" w:themeColor="text1"/>
          <w:sz w:val="28"/>
          <w:szCs w:val="28"/>
          <w:u w:val="single"/>
        </w:rPr>
        <w:t xml:space="preserve"> (Advanced Law Enforcement Rapid Response Training)</w:t>
      </w:r>
      <w:r w:rsidRPr="00477100">
        <w:rPr>
          <w:rFonts w:ascii="Calibri Light" w:hAnsi="Calibri Light"/>
          <w:b/>
          <w:i/>
          <w:color w:val="000000" w:themeColor="text1"/>
          <w:sz w:val="28"/>
          <w:szCs w:val="28"/>
          <w:u w:val="single"/>
        </w:rPr>
        <w:t xml:space="preserve"> MEDICAL SYMPOSIUM</w:t>
      </w:r>
      <w:r w:rsidR="00474062" w:rsidRPr="00477100">
        <w:rPr>
          <w:rFonts w:ascii="Calibri Light" w:hAnsi="Calibri Light"/>
          <w:b/>
          <w:i/>
          <w:color w:val="000000" w:themeColor="text1"/>
          <w:sz w:val="28"/>
          <w:szCs w:val="28"/>
          <w:u w:val="single"/>
        </w:rPr>
        <w:t xml:space="preserve"> FLYER</w:t>
      </w:r>
    </w:p>
    <w:p w14:paraId="037CE623" w14:textId="77777777" w:rsidR="0094134D" w:rsidRPr="00477100" w:rsidRDefault="0094134D" w:rsidP="000C6BE5">
      <w:pPr>
        <w:spacing w:line="240" w:lineRule="auto"/>
        <w:jc w:val="both"/>
        <w:rPr>
          <w:rFonts w:ascii="Calibri Light" w:hAnsi="Calibri Light"/>
          <w:color w:val="000000" w:themeColor="text1"/>
          <w:sz w:val="28"/>
          <w:szCs w:val="28"/>
        </w:rPr>
      </w:pPr>
    </w:p>
    <w:p w14:paraId="20D117C3" w14:textId="369EB143" w:rsidR="00ED45B0" w:rsidRDefault="00D153AB" w:rsidP="000C6BE5">
      <w:pPr>
        <w:jc w:val="both"/>
        <w:rPr>
          <w:rFonts w:ascii="Calibri Light" w:hAnsi="Calibri Light"/>
          <w:color w:val="000000" w:themeColor="text1"/>
          <w:sz w:val="28"/>
          <w:szCs w:val="28"/>
        </w:rPr>
      </w:pPr>
      <w:r w:rsidRPr="00477100">
        <w:rPr>
          <w:rFonts w:ascii="Calibri Light" w:hAnsi="Calibri Light"/>
          <w:color w:val="000000" w:themeColor="text1"/>
          <w:sz w:val="28"/>
          <w:szCs w:val="28"/>
        </w:rPr>
        <w:t>The 2018 annual ALERRT conference at the Gaylord Texan in Grapevine, Texas will be differe</w:t>
      </w:r>
      <w:r w:rsidR="0094134D" w:rsidRPr="00477100">
        <w:rPr>
          <w:rFonts w:ascii="Calibri Light" w:hAnsi="Calibri Light"/>
          <w:color w:val="000000" w:themeColor="text1"/>
          <w:sz w:val="28"/>
          <w:szCs w:val="28"/>
        </w:rPr>
        <w:t>nt from years past in several exciting ways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>.  Aside from the change in conference location</w:t>
      </w:r>
      <w:r w:rsidR="007254BE" w:rsidRPr="00477100">
        <w:rPr>
          <w:rFonts w:ascii="Calibri Light" w:hAnsi="Calibri Light"/>
          <w:color w:val="000000" w:themeColor="text1"/>
          <w:sz w:val="28"/>
          <w:szCs w:val="28"/>
        </w:rPr>
        <w:t xml:space="preserve">, </w:t>
      </w:r>
      <w:r w:rsidR="00C64AF5">
        <w:rPr>
          <w:rFonts w:ascii="Calibri Light" w:hAnsi="Calibri Light"/>
          <w:color w:val="000000" w:themeColor="text1"/>
          <w:sz w:val="28"/>
          <w:szCs w:val="28"/>
        </w:rPr>
        <w:t>p</w:t>
      </w:r>
      <w:r w:rsidR="00C54584">
        <w:rPr>
          <w:rFonts w:ascii="Calibri Light" w:hAnsi="Calibri Light"/>
          <w:color w:val="000000" w:themeColor="text1"/>
          <w:sz w:val="28"/>
          <w:szCs w:val="28"/>
        </w:rPr>
        <w:t>hysician stakeholders</w:t>
      </w:r>
      <w:r w:rsidR="000C6BE5">
        <w:rPr>
          <w:rFonts w:ascii="Calibri Light" w:hAnsi="Calibri Light"/>
          <w:color w:val="000000" w:themeColor="text1"/>
          <w:sz w:val="28"/>
          <w:szCs w:val="28"/>
        </w:rPr>
        <w:t xml:space="preserve"> working in the f</w:t>
      </w:r>
      <w:r w:rsidR="00ED45B0">
        <w:rPr>
          <w:rFonts w:ascii="Calibri Light" w:hAnsi="Calibri Light"/>
          <w:color w:val="000000" w:themeColor="text1"/>
          <w:sz w:val="28"/>
          <w:szCs w:val="28"/>
        </w:rPr>
        <w:t>ields of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emergency medicine, trauma surgery, anesthesia,</w:t>
      </w:r>
      <w:r w:rsidR="000C6BE5">
        <w:rPr>
          <w:rFonts w:ascii="Calibri Light" w:hAnsi="Calibri Light"/>
          <w:color w:val="000000" w:themeColor="text1"/>
          <w:sz w:val="28"/>
          <w:szCs w:val="28"/>
        </w:rPr>
        <w:t xml:space="preserve"> blood bank, critical care </w:t>
      </w:r>
      <w:r w:rsidR="00ED45B0">
        <w:rPr>
          <w:rFonts w:ascii="Calibri Light" w:hAnsi="Calibri Light"/>
          <w:color w:val="000000" w:themeColor="text1"/>
          <w:sz w:val="28"/>
          <w:szCs w:val="28"/>
        </w:rPr>
        <w:t>and blood</w:t>
      </w:r>
      <w:r w:rsidR="000C6BE5">
        <w:rPr>
          <w:rFonts w:ascii="Calibri Light" w:hAnsi="Calibri Light"/>
          <w:color w:val="000000" w:themeColor="text1"/>
          <w:sz w:val="28"/>
          <w:szCs w:val="28"/>
        </w:rPr>
        <w:t xml:space="preserve"> collection center directors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will join law</w:t>
      </w:r>
      <w:r w:rsidR="007254BE" w:rsidRPr="00477100">
        <w:rPr>
          <w:rFonts w:ascii="Calibri Light" w:hAnsi="Calibri Light"/>
          <w:color w:val="000000" w:themeColor="text1"/>
          <w:sz w:val="28"/>
          <w:szCs w:val="28"/>
        </w:rPr>
        <w:t xml:space="preserve"> enforcement, fire services, 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>EMS</w:t>
      </w:r>
      <w:r w:rsidR="007254BE" w:rsidRPr="00477100">
        <w:rPr>
          <w:rFonts w:ascii="Calibri Light" w:hAnsi="Calibri Light"/>
          <w:color w:val="000000" w:themeColor="text1"/>
          <w:sz w:val="28"/>
          <w:szCs w:val="28"/>
        </w:rPr>
        <w:t>, emergency communications and emergency management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for the first time.  </w:t>
      </w:r>
    </w:p>
    <w:p w14:paraId="1EEFA12B" w14:textId="3B971583" w:rsidR="00FF7C1F" w:rsidRPr="00477100" w:rsidRDefault="0055129B" w:rsidP="000C6BE5">
      <w:pPr>
        <w:jc w:val="both"/>
        <w:rPr>
          <w:rFonts w:eastAsia="Times New Roman" w:cstheme="minorHAnsi"/>
          <w:sz w:val="28"/>
          <w:szCs w:val="28"/>
        </w:rPr>
      </w:pP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The </w:t>
      </w:r>
      <w:r w:rsidR="00D60FF2" w:rsidRPr="00477100">
        <w:rPr>
          <w:rFonts w:ascii="Calibri Light" w:hAnsi="Calibri Light"/>
          <w:color w:val="000000" w:themeColor="text1"/>
          <w:sz w:val="28"/>
          <w:szCs w:val="28"/>
        </w:rPr>
        <w:t xml:space="preserve">2018 ALERRT meeting </w:t>
      </w:r>
      <w:r w:rsidR="0046047B">
        <w:rPr>
          <w:rFonts w:ascii="Calibri Light" w:hAnsi="Calibri Light"/>
          <w:color w:val="000000" w:themeColor="text1"/>
          <w:sz w:val="28"/>
          <w:szCs w:val="28"/>
        </w:rPr>
        <w:t xml:space="preserve">has two </w:t>
      </w:r>
      <w:r w:rsidR="00512E70" w:rsidRPr="00477100">
        <w:rPr>
          <w:rFonts w:ascii="Calibri Light" w:hAnsi="Calibri Light"/>
          <w:color w:val="000000" w:themeColor="text1"/>
          <w:sz w:val="28"/>
          <w:szCs w:val="28"/>
        </w:rPr>
        <w:t>objective</w:t>
      </w:r>
      <w:r w:rsidR="0046047B">
        <w:rPr>
          <w:rFonts w:ascii="Calibri Light" w:hAnsi="Calibri Light"/>
          <w:color w:val="000000" w:themeColor="text1"/>
          <w:sz w:val="28"/>
          <w:szCs w:val="28"/>
        </w:rPr>
        <w:t xml:space="preserve">s. The first </w:t>
      </w:r>
      <w:r w:rsidR="00FF7C1F" w:rsidRPr="00477100">
        <w:rPr>
          <w:rFonts w:ascii="Calibri Light" w:hAnsi="Calibri Light"/>
          <w:color w:val="000000" w:themeColor="text1"/>
          <w:sz w:val="28"/>
          <w:szCs w:val="28"/>
        </w:rPr>
        <w:t xml:space="preserve">is to create an </w:t>
      </w:r>
      <w:r w:rsidR="00D60FF2" w:rsidRPr="00477100">
        <w:rPr>
          <w:rFonts w:ascii="Calibri Light" w:hAnsi="Calibri Light"/>
          <w:color w:val="000000" w:themeColor="text1"/>
          <w:sz w:val="28"/>
          <w:szCs w:val="28"/>
        </w:rPr>
        <w:t>atmosphere that</w:t>
      </w:r>
      <w:r w:rsidR="007E2B54" w:rsidRPr="00477100">
        <w:rPr>
          <w:rFonts w:ascii="Calibri Light" w:hAnsi="Calibri Light"/>
          <w:color w:val="000000" w:themeColor="text1"/>
          <w:sz w:val="28"/>
          <w:szCs w:val="28"/>
        </w:rPr>
        <w:t xml:space="preserve"> continues to build on an emerging culture defined by </w:t>
      </w:r>
      <w:r w:rsidR="00D60FF2" w:rsidRPr="00477100">
        <w:rPr>
          <w:rFonts w:ascii="Calibri Light" w:hAnsi="Calibri Light"/>
          <w:color w:val="000000" w:themeColor="text1"/>
          <w:sz w:val="28"/>
          <w:szCs w:val="28"/>
        </w:rPr>
        <w:t>a shared consciousness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>, effective communication</w:t>
      </w:r>
      <w:r w:rsidR="00D60FF2" w:rsidRPr="00477100">
        <w:rPr>
          <w:rFonts w:ascii="Calibri Light" w:hAnsi="Calibri Light"/>
          <w:color w:val="000000" w:themeColor="text1"/>
          <w:sz w:val="28"/>
          <w:szCs w:val="28"/>
        </w:rPr>
        <w:t xml:space="preserve"> and trust</w:t>
      </w:r>
      <w:r w:rsidR="00C64AF5">
        <w:rPr>
          <w:rFonts w:ascii="Calibri Light" w:hAnsi="Calibri Light"/>
          <w:color w:val="000000" w:themeColor="text1"/>
          <w:sz w:val="28"/>
          <w:szCs w:val="28"/>
        </w:rPr>
        <w:t xml:space="preserve"> among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</w:t>
      </w:r>
      <w:r w:rsidR="00D60FF2" w:rsidRPr="00477100">
        <w:rPr>
          <w:rFonts w:ascii="Calibri Light" w:hAnsi="Calibri Light"/>
          <w:color w:val="000000" w:themeColor="text1"/>
          <w:sz w:val="28"/>
          <w:szCs w:val="28"/>
        </w:rPr>
        <w:t>p</w:t>
      </w:r>
      <w:r w:rsidR="00FF7C1F" w:rsidRPr="00477100">
        <w:rPr>
          <w:rFonts w:ascii="Calibri Light" w:hAnsi="Calibri Light"/>
          <w:color w:val="000000" w:themeColor="text1"/>
          <w:sz w:val="28"/>
          <w:szCs w:val="28"/>
        </w:rPr>
        <w:t>r</w:t>
      </w:r>
      <w:r w:rsidR="00ED45B0">
        <w:rPr>
          <w:rFonts w:ascii="Calibri Light" w:hAnsi="Calibri Light"/>
          <w:color w:val="000000" w:themeColor="text1"/>
          <w:sz w:val="28"/>
          <w:szCs w:val="28"/>
        </w:rPr>
        <w:t xml:space="preserve">ofessional disciplines </w:t>
      </w:r>
      <w:r w:rsidR="00FF7C1F" w:rsidRPr="00477100">
        <w:rPr>
          <w:rFonts w:ascii="Calibri Light" w:hAnsi="Calibri Light"/>
          <w:color w:val="000000" w:themeColor="text1"/>
          <w:sz w:val="28"/>
          <w:szCs w:val="28"/>
        </w:rPr>
        <w:t>involved in responding to</w:t>
      </w:r>
      <w:r w:rsidR="00C64AF5">
        <w:rPr>
          <w:rFonts w:ascii="Calibri Light" w:hAnsi="Calibri Light"/>
          <w:color w:val="000000" w:themeColor="text1"/>
          <w:sz w:val="28"/>
          <w:szCs w:val="28"/>
        </w:rPr>
        <w:t>,</w:t>
      </w:r>
      <w:r w:rsidR="00FF7C1F" w:rsidRPr="00477100">
        <w:rPr>
          <w:rFonts w:ascii="Calibri Light" w:hAnsi="Calibri Light"/>
          <w:color w:val="000000" w:themeColor="text1"/>
          <w:sz w:val="28"/>
          <w:szCs w:val="28"/>
        </w:rPr>
        <w:t xml:space="preserve"> and recovering from</w:t>
      </w:r>
      <w:r w:rsidR="00C64AF5">
        <w:rPr>
          <w:rFonts w:ascii="Calibri Light" w:hAnsi="Calibri Light"/>
          <w:color w:val="000000" w:themeColor="text1"/>
          <w:sz w:val="28"/>
          <w:szCs w:val="28"/>
        </w:rPr>
        <w:t>, a critical or mass casualty</w:t>
      </w:r>
      <w:bookmarkStart w:id="0" w:name="_GoBack"/>
      <w:bookmarkEnd w:id="0"/>
      <w:r w:rsidR="00D60FF2" w:rsidRPr="00477100">
        <w:rPr>
          <w:rFonts w:ascii="Calibri Light" w:hAnsi="Calibri Light"/>
          <w:color w:val="000000" w:themeColor="text1"/>
          <w:sz w:val="28"/>
          <w:szCs w:val="28"/>
        </w:rPr>
        <w:t xml:space="preserve"> 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>incident</w:t>
      </w:r>
      <w:r w:rsidR="00847BE2" w:rsidRPr="00477100">
        <w:rPr>
          <w:rFonts w:ascii="Calibri Light" w:hAnsi="Calibri Light"/>
          <w:color w:val="000000" w:themeColor="text1"/>
          <w:sz w:val="28"/>
          <w:szCs w:val="28"/>
        </w:rPr>
        <w:t xml:space="preserve">. 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</w:t>
      </w:r>
      <w:r w:rsidR="00FF7C1F" w:rsidRPr="00477100">
        <w:rPr>
          <w:rFonts w:ascii="Calibri Light" w:hAnsi="Calibri Light"/>
          <w:color w:val="000000" w:themeColor="text1"/>
          <w:sz w:val="28"/>
          <w:szCs w:val="28"/>
        </w:rPr>
        <w:t>Interoperability among all stakeholders is vital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to effectively respond to increasing complexity and time constraints that </w:t>
      </w:r>
      <w:r w:rsidR="00ED45B0">
        <w:rPr>
          <w:rFonts w:ascii="Calibri Light" w:hAnsi="Calibri Light"/>
          <w:color w:val="000000" w:themeColor="text1"/>
          <w:sz w:val="28"/>
          <w:szCs w:val="28"/>
        </w:rPr>
        <w:t xml:space="preserve">will 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>define</w:t>
      </w:r>
      <w:r w:rsidR="00106203" w:rsidRPr="00477100">
        <w:rPr>
          <w:rFonts w:ascii="Calibri Light" w:hAnsi="Calibri Light"/>
          <w:color w:val="000000" w:themeColor="text1"/>
          <w:sz w:val="28"/>
          <w:szCs w:val="28"/>
        </w:rPr>
        <w:t xml:space="preserve"> future threats</w:t>
      </w:r>
      <w:r w:rsidR="00FF7C1F" w:rsidRPr="00477100">
        <w:rPr>
          <w:rFonts w:ascii="Calibri Light" w:hAnsi="Calibri Light"/>
          <w:color w:val="000000" w:themeColor="text1"/>
          <w:sz w:val="28"/>
          <w:szCs w:val="28"/>
        </w:rPr>
        <w:t>.</w:t>
      </w:r>
      <w:r w:rsidR="0046047B">
        <w:rPr>
          <w:rFonts w:ascii="Calibri Light" w:hAnsi="Calibri Light"/>
          <w:color w:val="000000" w:themeColor="text1"/>
          <w:sz w:val="28"/>
          <w:szCs w:val="28"/>
        </w:rPr>
        <w:t xml:space="preserve"> Second,</w:t>
      </w:r>
      <w:r w:rsidR="00847BE2" w:rsidRPr="00477100">
        <w:rPr>
          <w:rFonts w:ascii="Calibri Light" w:hAnsi="Calibri Light"/>
          <w:color w:val="000000" w:themeColor="text1"/>
          <w:sz w:val="28"/>
          <w:szCs w:val="28"/>
        </w:rPr>
        <w:t xml:space="preserve"> is to </w:t>
      </w:r>
      <w:r w:rsidR="00477100">
        <w:rPr>
          <w:rFonts w:ascii="Calibri Light" w:hAnsi="Calibri Light"/>
          <w:color w:val="000000" w:themeColor="text1"/>
          <w:sz w:val="28"/>
          <w:szCs w:val="28"/>
        </w:rPr>
        <w:t>empower these</w:t>
      </w:r>
      <w:r w:rsidR="00847BE2" w:rsidRPr="00477100">
        <w:rPr>
          <w:rFonts w:ascii="Calibri Light" w:hAnsi="Calibri Light"/>
          <w:color w:val="000000" w:themeColor="text1"/>
          <w:sz w:val="28"/>
          <w:szCs w:val="28"/>
        </w:rPr>
        <w:t xml:space="preserve"> professionals </w:t>
      </w:r>
      <w:r w:rsidR="00333785">
        <w:rPr>
          <w:rFonts w:ascii="Calibri Light" w:hAnsi="Calibri Light"/>
          <w:color w:val="000000" w:themeColor="text1"/>
          <w:sz w:val="28"/>
          <w:szCs w:val="28"/>
        </w:rPr>
        <w:t xml:space="preserve">to </w:t>
      </w:r>
      <w:r w:rsidR="00847BE2" w:rsidRPr="00477100">
        <w:rPr>
          <w:rFonts w:ascii="Calibri Light" w:hAnsi="Calibri Light"/>
          <w:color w:val="000000" w:themeColor="text1"/>
          <w:sz w:val="28"/>
          <w:szCs w:val="28"/>
        </w:rPr>
        <w:t>more effectively serve their communities because of the valuable</w:t>
      </w:r>
      <w:r w:rsidR="00ED45B0">
        <w:rPr>
          <w:rFonts w:ascii="Calibri Light" w:hAnsi="Calibri Light"/>
          <w:color w:val="000000" w:themeColor="text1"/>
          <w:sz w:val="28"/>
          <w:szCs w:val="28"/>
        </w:rPr>
        <w:t xml:space="preserve"> lessons learned from </w:t>
      </w:r>
      <w:r w:rsidR="00847BE2" w:rsidRPr="00477100">
        <w:rPr>
          <w:rFonts w:ascii="Calibri Light" w:hAnsi="Calibri Light"/>
          <w:color w:val="000000" w:themeColor="text1"/>
          <w:sz w:val="28"/>
          <w:szCs w:val="28"/>
        </w:rPr>
        <w:t xml:space="preserve">the conference. </w:t>
      </w:r>
    </w:p>
    <w:p w14:paraId="7219C597" w14:textId="23A5A153" w:rsidR="00C54584" w:rsidRDefault="00ED45B0" w:rsidP="000C6BE5">
      <w:pPr>
        <w:spacing w:line="240" w:lineRule="auto"/>
        <w:jc w:val="both"/>
        <w:rPr>
          <w:rFonts w:ascii="Calibri Light" w:hAnsi="Calibri Light"/>
          <w:color w:val="000000" w:themeColor="text1"/>
          <w:sz w:val="28"/>
          <w:szCs w:val="28"/>
        </w:rPr>
      </w:pPr>
      <w:r>
        <w:rPr>
          <w:rFonts w:ascii="Calibri Light" w:hAnsi="Calibri Light"/>
          <w:color w:val="000000" w:themeColor="text1"/>
          <w:sz w:val="28"/>
          <w:szCs w:val="28"/>
        </w:rPr>
        <w:t>In addition to</w:t>
      </w:r>
      <w:r w:rsidR="008837F6" w:rsidRPr="00477100">
        <w:rPr>
          <w:rFonts w:ascii="Calibri Light" w:hAnsi="Calibri Light"/>
          <w:color w:val="000000" w:themeColor="text1"/>
          <w:sz w:val="28"/>
          <w:szCs w:val="28"/>
        </w:rPr>
        <w:t xml:space="preserve"> </w:t>
      </w:r>
      <w:r w:rsidR="00847BE2" w:rsidRPr="00477100">
        <w:rPr>
          <w:rFonts w:ascii="Calibri Light" w:hAnsi="Calibri Light"/>
          <w:color w:val="000000" w:themeColor="text1"/>
          <w:sz w:val="28"/>
          <w:szCs w:val="28"/>
        </w:rPr>
        <w:t xml:space="preserve">educational </w:t>
      </w:r>
      <w:r w:rsidR="008837F6" w:rsidRPr="00477100">
        <w:rPr>
          <w:rFonts w:ascii="Calibri Light" w:hAnsi="Calibri Light"/>
          <w:color w:val="000000" w:themeColor="text1"/>
          <w:sz w:val="28"/>
          <w:szCs w:val="28"/>
        </w:rPr>
        <w:t>tracks for police, fire and EMS, a</w:t>
      </w:r>
      <w:r w:rsidR="007254BE" w:rsidRPr="00477100">
        <w:rPr>
          <w:rFonts w:ascii="Calibri Light" w:hAnsi="Calibri Light"/>
          <w:color w:val="000000" w:themeColor="text1"/>
          <w:sz w:val="28"/>
          <w:szCs w:val="28"/>
        </w:rPr>
        <w:t xml:space="preserve"> distinct hosp</w:t>
      </w:r>
      <w:r w:rsidR="00847BE2" w:rsidRPr="00477100">
        <w:rPr>
          <w:rFonts w:ascii="Calibri Light" w:hAnsi="Calibri Light"/>
          <w:color w:val="000000" w:themeColor="text1"/>
          <w:sz w:val="28"/>
          <w:szCs w:val="28"/>
        </w:rPr>
        <w:t xml:space="preserve">ital physician conference </w:t>
      </w:r>
      <w:r w:rsidR="007254BE" w:rsidRPr="00477100">
        <w:rPr>
          <w:rFonts w:ascii="Calibri Light" w:hAnsi="Calibri Light"/>
          <w:color w:val="000000" w:themeColor="text1"/>
          <w:sz w:val="28"/>
          <w:szCs w:val="28"/>
        </w:rPr>
        <w:t xml:space="preserve">will be offered.  It </w:t>
      </w:r>
      <w:r w:rsidR="00D153AB" w:rsidRPr="00477100">
        <w:rPr>
          <w:rFonts w:ascii="Calibri Light" w:hAnsi="Calibri Light"/>
          <w:color w:val="000000" w:themeColor="text1"/>
          <w:sz w:val="28"/>
          <w:szCs w:val="28"/>
        </w:rPr>
        <w:t xml:space="preserve">will address the physiology and resuscitation of hemorrhagic shock, the historical background of whole blood, its advantages over a 1:1:1 resuscitation strategy as well as the challenges of implementing a whole blood program. </w:t>
      </w:r>
    </w:p>
    <w:p w14:paraId="7DF28874" w14:textId="5DA69645" w:rsidR="00D153AB" w:rsidRPr="00477100" w:rsidRDefault="00D153AB" w:rsidP="000C6BE5">
      <w:pPr>
        <w:spacing w:line="240" w:lineRule="auto"/>
        <w:jc w:val="both"/>
        <w:rPr>
          <w:rFonts w:ascii="Calibri Light" w:hAnsi="Calibri Light"/>
          <w:color w:val="000000" w:themeColor="text1"/>
          <w:sz w:val="28"/>
          <w:szCs w:val="28"/>
        </w:rPr>
      </w:pP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On day two, speakers will discuss </w:t>
      </w:r>
      <w:r w:rsidR="00847BE2" w:rsidRPr="00477100">
        <w:rPr>
          <w:rFonts w:ascii="Calibri Light" w:hAnsi="Calibri Light"/>
          <w:color w:val="000000" w:themeColor="text1"/>
          <w:sz w:val="28"/>
          <w:szCs w:val="28"/>
        </w:rPr>
        <w:t>how organizations can create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systems capable of adaptive learning during periods of chaos and complexity using examples from the </w:t>
      </w:r>
      <w:r w:rsidR="00224670" w:rsidRPr="00477100">
        <w:rPr>
          <w:rFonts w:ascii="Calibri Light" w:hAnsi="Calibri Light"/>
          <w:color w:val="000000" w:themeColor="text1"/>
          <w:sz w:val="28"/>
          <w:szCs w:val="28"/>
        </w:rPr>
        <w:t xml:space="preserve">Dallas 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Ebola </w:t>
      </w:r>
      <w:r w:rsidR="00224670" w:rsidRPr="00477100">
        <w:rPr>
          <w:rFonts w:ascii="Calibri Light" w:hAnsi="Calibri Light"/>
          <w:color w:val="000000" w:themeColor="text1"/>
          <w:sz w:val="28"/>
          <w:szCs w:val="28"/>
        </w:rPr>
        <w:t>e</w:t>
      </w:r>
      <w:r w:rsidR="00FF7C1F" w:rsidRPr="00477100">
        <w:rPr>
          <w:rFonts w:ascii="Calibri Light" w:hAnsi="Calibri Light"/>
          <w:color w:val="000000" w:themeColor="text1"/>
          <w:sz w:val="28"/>
          <w:szCs w:val="28"/>
        </w:rPr>
        <w:t>xperience</w:t>
      </w:r>
      <w:r w:rsidR="0062720C" w:rsidRPr="00477100">
        <w:rPr>
          <w:rFonts w:ascii="Calibri Light" w:hAnsi="Calibri Light"/>
          <w:color w:val="000000" w:themeColor="text1"/>
          <w:sz w:val="28"/>
          <w:szCs w:val="28"/>
        </w:rPr>
        <w:t xml:space="preserve"> as well as the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Las Vegas shooting. Finally, </w:t>
      </w:r>
      <w:r w:rsidR="003C0FB6">
        <w:rPr>
          <w:rFonts w:ascii="Calibri Light" w:hAnsi="Calibri Light"/>
          <w:color w:val="000000" w:themeColor="text1"/>
          <w:sz w:val="28"/>
          <w:szCs w:val="28"/>
        </w:rPr>
        <w:t>will examine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current civilian </w:t>
      </w:r>
      <w:r w:rsidR="0019172D" w:rsidRPr="00477100">
        <w:rPr>
          <w:rFonts w:ascii="Calibri Light" w:hAnsi="Calibri Light"/>
          <w:color w:val="000000" w:themeColor="text1"/>
          <w:sz w:val="28"/>
          <w:szCs w:val="28"/>
        </w:rPr>
        <w:t>Mass Casualty Incident (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>MCI</w:t>
      </w:r>
      <w:r w:rsidR="0019172D" w:rsidRPr="00477100">
        <w:rPr>
          <w:rFonts w:ascii="Calibri Light" w:hAnsi="Calibri Light"/>
          <w:color w:val="000000" w:themeColor="text1"/>
          <w:sz w:val="28"/>
          <w:szCs w:val="28"/>
        </w:rPr>
        <w:t>)</w:t>
      </w:r>
      <w:r w:rsidRPr="00477100">
        <w:rPr>
          <w:rFonts w:ascii="Calibri Light" w:hAnsi="Calibri Light"/>
          <w:color w:val="000000" w:themeColor="text1"/>
          <w:sz w:val="28"/>
          <w:szCs w:val="28"/>
        </w:rPr>
        <w:t xml:space="preserve"> response models to assess where opportunities for improvement may exist.</w:t>
      </w:r>
    </w:p>
    <w:sectPr w:rsidR="00D153AB" w:rsidRPr="00477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AB"/>
    <w:rsid w:val="00042773"/>
    <w:rsid w:val="000C6BE5"/>
    <w:rsid w:val="00106203"/>
    <w:rsid w:val="0019172D"/>
    <w:rsid w:val="00224670"/>
    <w:rsid w:val="00333785"/>
    <w:rsid w:val="0039715D"/>
    <w:rsid w:val="003C0FB6"/>
    <w:rsid w:val="0046047B"/>
    <w:rsid w:val="00474062"/>
    <w:rsid w:val="00477100"/>
    <w:rsid w:val="004B0265"/>
    <w:rsid w:val="00512E70"/>
    <w:rsid w:val="0055129B"/>
    <w:rsid w:val="0058750D"/>
    <w:rsid w:val="0062720C"/>
    <w:rsid w:val="00676810"/>
    <w:rsid w:val="00714BC8"/>
    <w:rsid w:val="007254BE"/>
    <w:rsid w:val="007E2B54"/>
    <w:rsid w:val="00847BE2"/>
    <w:rsid w:val="008837F6"/>
    <w:rsid w:val="00932652"/>
    <w:rsid w:val="0094134D"/>
    <w:rsid w:val="00BF24F5"/>
    <w:rsid w:val="00C54584"/>
    <w:rsid w:val="00C64AF5"/>
    <w:rsid w:val="00D153AB"/>
    <w:rsid w:val="00D308CE"/>
    <w:rsid w:val="00D60FF2"/>
    <w:rsid w:val="00E4447D"/>
    <w:rsid w:val="00ED45B0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ABD2"/>
  <w15:chartTrackingRefBased/>
  <w15:docId w15:val="{28D74CC8-DD80-4356-9B39-7EC9C5D6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Curnutt, John R</dc:creator>
  <cp:keywords/>
  <dc:description/>
  <cp:lastModifiedBy>Microsoft Office User</cp:lastModifiedBy>
  <cp:revision>8</cp:revision>
  <dcterms:created xsi:type="dcterms:W3CDTF">2018-05-07T12:46:00Z</dcterms:created>
  <dcterms:modified xsi:type="dcterms:W3CDTF">2018-05-08T01:14:00Z</dcterms:modified>
</cp:coreProperties>
</file>